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60C6" w14:textId="77777777" w:rsidR="00C27593" w:rsidRPr="002C7FDA" w:rsidRDefault="00C27593" w:rsidP="00C27593">
      <w:pPr>
        <w:rPr>
          <w:rFonts w:ascii="Calibri" w:hAnsi="Calibri" w:cs="Calibri"/>
          <w:sz w:val="28"/>
          <w:szCs w:val="28"/>
          <w:lang w:val="nl-BE"/>
        </w:rPr>
      </w:pPr>
      <w:r w:rsidRPr="002C7FDA">
        <w:rPr>
          <w:rFonts w:ascii="Calibri" w:hAnsi="Calibri" w:cs="Calibri"/>
          <w:sz w:val="28"/>
          <w:szCs w:val="28"/>
          <w:lang w:val="nl-BE"/>
        </w:rPr>
        <w:t xml:space="preserve">Wat is de bron? </w:t>
      </w:r>
    </w:p>
    <w:p w14:paraId="1A1EEDF9" w14:textId="1AA8F594" w:rsidR="002C7FDA" w:rsidRPr="002C7FDA" w:rsidRDefault="002C7FDA" w:rsidP="002C7FDA">
      <w:pPr>
        <w:rPr>
          <w:rFonts w:ascii="Calibri" w:hAnsi="Calibri" w:cs="Calibri"/>
          <w:i/>
          <w:iCs/>
          <w:sz w:val="24"/>
          <w:szCs w:val="24"/>
          <w:lang w:val="nl-BE"/>
        </w:rPr>
      </w:pPr>
      <w:r w:rsidRPr="002C7FDA">
        <w:rPr>
          <w:rFonts w:ascii="Calibri" w:hAnsi="Calibri" w:cs="Calibri"/>
          <w:i/>
          <w:iCs/>
          <w:sz w:val="24"/>
          <w:szCs w:val="24"/>
          <w:lang w:val="nl-BE"/>
        </w:rPr>
        <w:t>Titel</w:t>
      </w:r>
      <w:r w:rsidRPr="002C7FDA">
        <w:rPr>
          <w:rFonts w:ascii="Calibri" w:hAnsi="Calibri" w:cs="Calibri"/>
          <w:i/>
          <w:iCs/>
          <w:sz w:val="24"/>
          <w:szCs w:val="24"/>
          <w:lang w:val="nl-BE"/>
        </w:rPr>
        <w:t>:</w:t>
      </w:r>
    </w:p>
    <w:p w14:paraId="2F9C3C08" w14:textId="77777777" w:rsidR="002C7FDA" w:rsidRPr="002C7FDA" w:rsidRDefault="002C7FDA" w:rsidP="002C7FDA">
      <w:pPr>
        <w:rPr>
          <w:rFonts w:ascii="Calibri" w:hAnsi="Calibri" w:cs="Calibri"/>
          <w:sz w:val="24"/>
          <w:szCs w:val="24"/>
          <w:lang w:val="nl-BE"/>
        </w:rPr>
      </w:pPr>
      <w:r w:rsidRPr="002C7FDA">
        <w:rPr>
          <w:rFonts w:ascii="Calibri" w:hAnsi="Calibri" w:cs="Calibri"/>
          <w:sz w:val="24"/>
          <w:szCs w:val="24"/>
          <w:lang w:val="nl-BE"/>
        </w:rPr>
        <w:t>De rol van jonge ervaringsdeskundigen in het versterken van jeugdparticipatie in de jeugdhulp</w:t>
      </w:r>
    </w:p>
    <w:p w14:paraId="17B7B8D4" w14:textId="30C21994" w:rsidR="002C7FDA" w:rsidRPr="002C7FDA" w:rsidRDefault="002C7FDA" w:rsidP="002C7FDA">
      <w:pPr>
        <w:rPr>
          <w:rFonts w:ascii="Calibri" w:hAnsi="Calibri" w:cs="Calibri"/>
          <w:i/>
          <w:iCs/>
          <w:sz w:val="24"/>
          <w:szCs w:val="24"/>
          <w:lang w:val="nl-BE"/>
        </w:rPr>
      </w:pPr>
      <w:r w:rsidRPr="002C7FDA">
        <w:rPr>
          <w:rFonts w:ascii="Calibri" w:hAnsi="Calibri" w:cs="Calibri"/>
          <w:i/>
          <w:iCs/>
          <w:sz w:val="24"/>
          <w:szCs w:val="24"/>
          <w:lang w:val="nl-BE"/>
        </w:rPr>
        <w:t>Auteur</w:t>
      </w:r>
      <w:r w:rsidRPr="002C7FDA">
        <w:rPr>
          <w:rFonts w:ascii="Calibri" w:hAnsi="Calibri" w:cs="Calibri"/>
          <w:i/>
          <w:iCs/>
          <w:sz w:val="24"/>
          <w:szCs w:val="24"/>
          <w:lang w:val="nl-BE"/>
        </w:rPr>
        <w:t>s:</w:t>
      </w:r>
    </w:p>
    <w:p w14:paraId="7E3A6026" w14:textId="77777777" w:rsidR="002C7FDA" w:rsidRPr="002C7FDA" w:rsidRDefault="002C7FDA" w:rsidP="002C7FDA">
      <w:pPr>
        <w:rPr>
          <w:rFonts w:ascii="Calibri" w:hAnsi="Calibri" w:cs="Calibri"/>
          <w:sz w:val="24"/>
          <w:szCs w:val="24"/>
          <w:lang w:val="nl-BE"/>
        </w:rPr>
      </w:pPr>
      <w:r w:rsidRPr="002C7FDA">
        <w:rPr>
          <w:rFonts w:ascii="Calibri" w:hAnsi="Calibri" w:cs="Calibri"/>
          <w:sz w:val="24"/>
          <w:szCs w:val="24"/>
          <w:lang w:val="nl-BE"/>
        </w:rPr>
        <w:t xml:space="preserve">Peeters, </w:t>
      </w:r>
      <w:proofErr w:type="spellStart"/>
      <w:r w:rsidRPr="002C7FDA">
        <w:rPr>
          <w:rFonts w:ascii="Calibri" w:hAnsi="Calibri" w:cs="Calibri"/>
          <w:sz w:val="24"/>
          <w:szCs w:val="24"/>
          <w:lang w:val="nl-BE"/>
        </w:rPr>
        <w:t>Lieselotte</w:t>
      </w:r>
      <w:proofErr w:type="spellEnd"/>
      <w:r w:rsidRPr="002C7FDA">
        <w:rPr>
          <w:rFonts w:ascii="Calibri" w:hAnsi="Calibri" w:cs="Calibri"/>
          <w:sz w:val="24"/>
          <w:szCs w:val="24"/>
          <w:lang w:val="nl-BE"/>
        </w:rPr>
        <w:t xml:space="preserve"> </w:t>
      </w:r>
    </w:p>
    <w:p w14:paraId="2087886B" w14:textId="77777777" w:rsidR="002C7FDA" w:rsidRPr="002C7FDA" w:rsidRDefault="002C7FDA" w:rsidP="002C7FDA">
      <w:pPr>
        <w:rPr>
          <w:rFonts w:ascii="Calibri" w:hAnsi="Calibri" w:cs="Calibri"/>
          <w:sz w:val="24"/>
          <w:szCs w:val="24"/>
          <w:lang w:val="nl-BE"/>
        </w:rPr>
      </w:pPr>
      <w:r w:rsidRPr="002C7FDA">
        <w:rPr>
          <w:rFonts w:ascii="Calibri" w:hAnsi="Calibri" w:cs="Calibri"/>
          <w:sz w:val="24"/>
          <w:szCs w:val="24"/>
          <w:lang w:val="nl-BE"/>
        </w:rPr>
        <w:t>Wierda-Boer, Hilde</w:t>
      </w:r>
    </w:p>
    <w:p w14:paraId="0A893908" w14:textId="1CF2FC34" w:rsidR="002C7FDA" w:rsidRPr="002C7FDA" w:rsidRDefault="002C7FDA" w:rsidP="002C7FDA">
      <w:pPr>
        <w:rPr>
          <w:rFonts w:ascii="Calibri" w:hAnsi="Calibri" w:cs="Calibri"/>
          <w:i/>
          <w:iCs/>
          <w:sz w:val="24"/>
          <w:szCs w:val="24"/>
          <w:lang w:val="nl-BE"/>
        </w:rPr>
      </w:pPr>
      <w:r w:rsidRPr="002C7FDA">
        <w:rPr>
          <w:rFonts w:ascii="Calibri" w:hAnsi="Calibri" w:cs="Calibri"/>
          <w:i/>
          <w:iCs/>
          <w:sz w:val="24"/>
          <w:szCs w:val="24"/>
          <w:lang w:val="nl-BE"/>
        </w:rPr>
        <w:t>Is onderdeel van</w:t>
      </w:r>
      <w:r w:rsidRPr="002C7FDA">
        <w:rPr>
          <w:rFonts w:ascii="Calibri" w:hAnsi="Calibri" w:cs="Calibri"/>
          <w:i/>
          <w:iCs/>
          <w:sz w:val="24"/>
          <w:szCs w:val="24"/>
          <w:lang w:val="nl-BE"/>
        </w:rPr>
        <w:t>:</w:t>
      </w:r>
    </w:p>
    <w:p w14:paraId="57B7E91D" w14:textId="4D5D984F" w:rsidR="002C7FDA" w:rsidRDefault="002C7FDA" w:rsidP="002C7FDA">
      <w:pPr>
        <w:rPr>
          <w:rFonts w:ascii="Calibri" w:hAnsi="Calibri" w:cs="Calibri"/>
          <w:sz w:val="24"/>
          <w:szCs w:val="24"/>
          <w:lang w:val="nl-BE"/>
        </w:rPr>
      </w:pPr>
      <w:r w:rsidRPr="002C7FDA">
        <w:rPr>
          <w:rFonts w:ascii="Calibri" w:hAnsi="Calibri" w:cs="Calibri"/>
          <w:sz w:val="24"/>
          <w:szCs w:val="24"/>
          <w:lang w:val="nl-BE"/>
        </w:rPr>
        <w:t xml:space="preserve">Journal of </w:t>
      </w:r>
      <w:proofErr w:type="spellStart"/>
      <w:r w:rsidRPr="002C7FDA">
        <w:rPr>
          <w:rFonts w:ascii="Calibri" w:hAnsi="Calibri" w:cs="Calibri"/>
          <w:sz w:val="24"/>
          <w:szCs w:val="24"/>
          <w:lang w:val="nl-BE"/>
        </w:rPr>
        <w:t>social</w:t>
      </w:r>
      <w:proofErr w:type="spellEnd"/>
      <w:r w:rsidRPr="002C7FDA">
        <w:rPr>
          <w:rFonts w:ascii="Calibri" w:hAnsi="Calibri" w:cs="Calibri"/>
          <w:sz w:val="24"/>
          <w:szCs w:val="24"/>
          <w:lang w:val="nl-BE"/>
        </w:rPr>
        <w:t xml:space="preserve"> </w:t>
      </w:r>
      <w:proofErr w:type="spellStart"/>
      <w:r w:rsidRPr="002C7FDA">
        <w:rPr>
          <w:rFonts w:ascii="Calibri" w:hAnsi="Calibri" w:cs="Calibri"/>
          <w:sz w:val="24"/>
          <w:szCs w:val="24"/>
          <w:lang w:val="nl-BE"/>
        </w:rPr>
        <w:t>intervention</w:t>
      </w:r>
      <w:proofErr w:type="spellEnd"/>
      <w:r w:rsidRPr="002C7FDA">
        <w:rPr>
          <w:rFonts w:ascii="Calibri" w:hAnsi="Calibri" w:cs="Calibri"/>
          <w:sz w:val="24"/>
          <w:szCs w:val="24"/>
          <w:lang w:val="nl-BE"/>
        </w:rPr>
        <w:t>, 2024-07, Vol.33 (2), p.84-99</w:t>
      </w:r>
    </w:p>
    <w:p w14:paraId="63CE0E7B" w14:textId="661814E3" w:rsidR="002C7FDA" w:rsidRPr="002C7FDA" w:rsidRDefault="002C7FDA" w:rsidP="002C7FDA">
      <w:pPr>
        <w:rPr>
          <w:rFonts w:ascii="Calibri" w:hAnsi="Calibri" w:cs="Calibri"/>
          <w:i/>
          <w:iCs/>
          <w:sz w:val="24"/>
          <w:szCs w:val="24"/>
          <w:lang w:val="nl-BE"/>
        </w:rPr>
      </w:pPr>
      <w:r w:rsidRPr="002C7FDA">
        <w:rPr>
          <w:rFonts w:ascii="Calibri" w:hAnsi="Calibri" w:cs="Calibri"/>
          <w:i/>
          <w:iCs/>
          <w:sz w:val="24"/>
          <w:szCs w:val="24"/>
          <w:lang w:val="nl-BE"/>
        </w:rPr>
        <w:t>Bronvermelding:</w:t>
      </w:r>
    </w:p>
    <w:p w14:paraId="38109DA7" w14:textId="69ED69F4" w:rsidR="00E6483B" w:rsidRPr="00E6483B" w:rsidRDefault="00C27593" w:rsidP="00C27593">
      <w:pPr>
        <w:rPr>
          <w:rFonts w:ascii="Calibri" w:hAnsi="Calibri" w:cs="Calibri"/>
          <w:lang w:val="nl-BE"/>
        </w:rPr>
      </w:pPr>
      <w:r w:rsidRPr="00E6483B">
        <w:rPr>
          <w:rFonts w:ascii="Calibri" w:hAnsi="Calibri" w:cs="Calibri"/>
          <w:lang w:val="nl-BE"/>
        </w:rPr>
        <w:t xml:space="preserve">De rol van jonge ervaringsdeskundigen in het versterken van jeugdparticipatie in de jeugdhulp, Peeters, </w:t>
      </w:r>
      <w:proofErr w:type="spellStart"/>
      <w:proofErr w:type="gramStart"/>
      <w:r w:rsidRPr="00E6483B">
        <w:rPr>
          <w:rFonts w:ascii="Calibri" w:hAnsi="Calibri" w:cs="Calibri"/>
          <w:lang w:val="nl-BE"/>
        </w:rPr>
        <w:t>Lieselotte</w:t>
      </w:r>
      <w:proofErr w:type="spellEnd"/>
      <w:r w:rsidRPr="00E6483B">
        <w:rPr>
          <w:rFonts w:ascii="Calibri" w:hAnsi="Calibri" w:cs="Calibri"/>
          <w:lang w:val="nl-BE"/>
        </w:rPr>
        <w:t xml:space="preserve"> ;</w:t>
      </w:r>
      <w:proofErr w:type="gramEnd"/>
      <w:r w:rsidRPr="00E6483B">
        <w:rPr>
          <w:rFonts w:ascii="Calibri" w:hAnsi="Calibri" w:cs="Calibri"/>
          <w:lang w:val="nl-BE"/>
        </w:rPr>
        <w:t xml:space="preserve"> Wierda-Boer, Hilde, University of </w:t>
      </w:r>
      <w:proofErr w:type="spellStart"/>
      <w:r w:rsidRPr="00E6483B">
        <w:rPr>
          <w:rFonts w:ascii="Calibri" w:hAnsi="Calibri" w:cs="Calibri"/>
          <w:lang w:val="nl-BE"/>
        </w:rPr>
        <w:t>Applied</w:t>
      </w:r>
      <w:proofErr w:type="spellEnd"/>
      <w:r w:rsidRPr="00E6483B">
        <w:rPr>
          <w:rFonts w:ascii="Calibri" w:hAnsi="Calibri" w:cs="Calibri"/>
          <w:lang w:val="nl-BE"/>
        </w:rPr>
        <w:t xml:space="preserve"> Sciences Rotterdam, Journal of </w:t>
      </w:r>
      <w:proofErr w:type="spellStart"/>
      <w:r w:rsidRPr="00E6483B">
        <w:rPr>
          <w:rFonts w:ascii="Calibri" w:hAnsi="Calibri" w:cs="Calibri"/>
          <w:lang w:val="nl-BE"/>
        </w:rPr>
        <w:t>social</w:t>
      </w:r>
      <w:proofErr w:type="spellEnd"/>
      <w:r w:rsidRPr="00E6483B">
        <w:rPr>
          <w:rFonts w:ascii="Calibri" w:hAnsi="Calibri" w:cs="Calibri"/>
          <w:lang w:val="nl-BE"/>
        </w:rPr>
        <w:t xml:space="preserve"> </w:t>
      </w:r>
      <w:proofErr w:type="spellStart"/>
      <w:r w:rsidRPr="00E6483B">
        <w:rPr>
          <w:rFonts w:ascii="Calibri" w:hAnsi="Calibri" w:cs="Calibri"/>
          <w:lang w:val="nl-BE"/>
        </w:rPr>
        <w:t>intervention</w:t>
      </w:r>
      <w:proofErr w:type="spellEnd"/>
      <w:r w:rsidRPr="00E6483B">
        <w:rPr>
          <w:rFonts w:ascii="Calibri" w:hAnsi="Calibri" w:cs="Calibri"/>
          <w:lang w:val="nl-BE"/>
        </w:rPr>
        <w:t>, 2024-07, Vol.33 (2), p.84-99</w:t>
      </w:r>
    </w:p>
    <w:p w14:paraId="54BA3F54" w14:textId="260D8CFB" w:rsidR="00E6483B" w:rsidRDefault="00E6483B" w:rsidP="00C27593">
      <w:pPr>
        <w:rPr>
          <w:rFonts w:ascii="Calibri" w:hAnsi="Calibri" w:cs="Calibri"/>
          <w:sz w:val="12"/>
          <w:szCs w:val="12"/>
          <w:lang w:val="nl-BE"/>
        </w:rPr>
      </w:pPr>
      <w:hyperlink r:id="rId7" w:history="1">
        <w:r w:rsidRPr="00E6483B">
          <w:rPr>
            <w:rStyle w:val="Hyperlink"/>
            <w:rFonts w:ascii="Calibri" w:hAnsi="Calibri" w:cs="Calibri"/>
            <w:sz w:val="12"/>
            <w:szCs w:val="12"/>
            <w:lang w:val="nl-BE"/>
          </w:rPr>
          <w:t>https://vives.limo.libis.be/discovery/fulldisplay?docid=cdi_doaj_primary_oai_doaj_org_article_fb6d9f832e884944ba6ddba8722d2e91&amp;context=PC&amp;vid=32KUL_KATHO:VIVES&amp;lang=nl&amp;search_scope=ALL_CONTENT_PROFILE&amp;adaptor=Primo%20Central&amp;tab=ALL_CONTENT_SLOT&amp;query=any,contains,De%20rol%20van%20jonge%20ervaringsdes</w:t>
        </w:r>
        <w:r w:rsidRPr="00E6483B">
          <w:rPr>
            <w:rStyle w:val="Hyperlink"/>
            <w:rFonts w:ascii="Calibri" w:hAnsi="Calibri" w:cs="Calibri"/>
            <w:sz w:val="12"/>
            <w:szCs w:val="12"/>
            <w:lang w:val="nl-BE"/>
          </w:rPr>
          <w:t>k</w:t>
        </w:r>
        <w:r w:rsidRPr="00E6483B">
          <w:rPr>
            <w:rStyle w:val="Hyperlink"/>
            <w:rFonts w:ascii="Calibri" w:hAnsi="Calibri" w:cs="Calibri"/>
            <w:sz w:val="12"/>
            <w:szCs w:val="12"/>
            <w:lang w:val="nl-BE"/>
          </w:rPr>
          <w:t>undigen%20in%20het%20versterken%20van%20jeugdparticipatie%20in%20de%20jeugdhulp,%20Peeters,%20Lieselotte%20;%20Wierda-Boer,%20Hilde,%20University%20of%20Applied%20Sciences%20Rotterdam,%20Journal%20of%20social%20intervention,%202024-07,%20Vol.33%20(2),%20p.84-99&amp;offset=0</w:t>
        </w:r>
      </w:hyperlink>
    </w:p>
    <w:p w14:paraId="4B5FE924" w14:textId="77777777" w:rsidR="002C7FDA" w:rsidRPr="002C7FDA" w:rsidRDefault="002C7FDA" w:rsidP="00C27593">
      <w:pPr>
        <w:rPr>
          <w:rFonts w:ascii="Calibri" w:hAnsi="Calibri" w:cs="Calibri"/>
          <w:sz w:val="12"/>
          <w:szCs w:val="12"/>
          <w:lang w:val="nl-BE"/>
        </w:rPr>
      </w:pPr>
    </w:p>
    <w:p w14:paraId="1E9D7F52" w14:textId="77777777" w:rsidR="00C27593" w:rsidRPr="002C7FDA" w:rsidRDefault="00C27593" w:rsidP="00C27593">
      <w:pPr>
        <w:rPr>
          <w:rFonts w:ascii="Calibri" w:hAnsi="Calibri" w:cs="Calibri"/>
          <w:sz w:val="28"/>
          <w:szCs w:val="28"/>
          <w:lang w:val="nl-BE"/>
        </w:rPr>
      </w:pPr>
      <w:r w:rsidRPr="002C7FDA">
        <w:rPr>
          <w:rFonts w:ascii="Calibri" w:hAnsi="Calibri" w:cs="Calibri"/>
          <w:sz w:val="28"/>
          <w:szCs w:val="28"/>
          <w:lang w:val="nl-BE"/>
        </w:rPr>
        <w:t xml:space="preserve">Welke inzichten zijn dit? </w:t>
      </w:r>
    </w:p>
    <w:p w14:paraId="01BA868F" w14:textId="77777777" w:rsidR="0012434A" w:rsidRPr="00E6483B" w:rsidRDefault="0012434A" w:rsidP="0012434A">
      <w:pPr>
        <w:pStyle w:val="ListParagraph"/>
        <w:numPr>
          <w:ilvl w:val="0"/>
          <w:numId w:val="2"/>
        </w:numPr>
        <w:rPr>
          <w:rFonts w:ascii="Calibri" w:hAnsi="Calibri" w:cs="Calibri"/>
          <w:lang w:val="nl-BE"/>
        </w:rPr>
      </w:pPr>
      <w:r w:rsidRPr="00E6483B">
        <w:rPr>
          <w:rFonts w:ascii="Calibri" w:hAnsi="Calibri" w:cs="Calibri"/>
          <w:lang w:val="nl-BE"/>
        </w:rPr>
        <w:t>Kinderen hebben het recht om hun mening te uiten</w:t>
      </w:r>
    </w:p>
    <w:p w14:paraId="6BC8D56B" w14:textId="77777777" w:rsidR="0012434A" w:rsidRPr="00E6483B" w:rsidRDefault="0012434A" w:rsidP="0012434A">
      <w:pPr>
        <w:pStyle w:val="ListParagraph"/>
        <w:numPr>
          <w:ilvl w:val="0"/>
          <w:numId w:val="2"/>
        </w:numPr>
        <w:rPr>
          <w:rFonts w:ascii="Calibri" w:hAnsi="Calibri" w:cs="Calibri"/>
          <w:lang w:val="nl-BE"/>
        </w:rPr>
      </w:pPr>
      <w:r w:rsidRPr="00E6483B">
        <w:rPr>
          <w:rFonts w:ascii="Calibri" w:hAnsi="Calibri" w:cs="Calibri"/>
          <w:lang w:val="nl-BE"/>
        </w:rPr>
        <w:t>Maar toch weinig inspraak in de Nederlandse jeugdhulp</w:t>
      </w:r>
    </w:p>
    <w:p w14:paraId="12B04FEE" w14:textId="77777777" w:rsidR="0012434A" w:rsidRPr="00E6483B" w:rsidRDefault="0012434A" w:rsidP="0012434A">
      <w:pPr>
        <w:pStyle w:val="ListParagraph"/>
        <w:numPr>
          <w:ilvl w:val="0"/>
          <w:numId w:val="2"/>
        </w:numPr>
        <w:rPr>
          <w:rFonts w:ascii="Calibri" w:hAnsi="Calibri" w:cs="Calibri"/>
          <w:lang w:val="nl-BE"/>
        </w:rPr>
      </w:pPr>
      <w:r w:rsidRPr="00E6483B">
        <w:rPr>
          <w:rFonts w:ascii="Calibri" w:hAnsi="Calibri" w:cs="Calibri"/>
          <w:lang w:val="nl-BE"/>
        </w:rPr>
        <w:t xml:space="preserve">Negatieve gevolgen wanneer er weinig inspraak is </w:t>
      </w:r>
    </w:p>
    <w:p w14:paraId="10F710CA" w14:textId="77777777" w:rsidR="0012434A" w:rsidRPr="00E6483B" w:rsidRDefault="0012434A" w:rsidP="0012434A">
      <w:pPr>
        <w:pStyle w:val="ListParagraph"/>
        <w:numPr>
          <w:ilvl w:val="0"/>
          <w:numId w:val="2"/>
        </w:numPr>
        <w:rPr>
          <w:rFonts w:ascii="Calibri" w:hAnsi="Calibri" w:cs="Calibri"/>
          <w:lang w:val="nl-BE"/>
        </w:rPr>
      </w:pPr>
      <w:r w:rsidRPr="00E6483B">
        <w:rPr>
          <w:rFonts w:ascii="Calibri" w:hAnsi="Calibri" w:cs="Calibri"/>
          <w:lang w:val="nl-BE"/>
        </w:rPr>
        <w:t>Projecten om het effect van ervaringsdeskundigen te onderzoeken</w:t>
      </w:r>
    </w:p>
    <w:p w14:paraId="714BD91E" w14:textId="77777777" w:rsidR="0012434A" w:rsidRPr="00E6483B" w:rsidRDefault="0012434A" w:rsidP="0012434A">
      <w:pPr>
        <w:pStyle w:val="ListParagraph"/>
        <w:numPr>
          <w:ilvl w:val="0"/>
          <w:numId w:val="2"/>
        </w:numPr>
        <w:rPr>
          <w:rFonts w:ascii="Calibri" w:hAnsi="Calibri" w:cs="Calibri"/>
          <w:lang w:val="nl-BE"/>
        </w:rPr>
      </w:pPr>
      <w:r w:rsidRPr="00E6483B">
        <w:rPr>
          <w:rFonts w:ascii="Calibri" w:hAnsi="Calibri" w:cs="Calibri"/>
          <w:lang w:val="nl-BE"/>
        </w:rPr>
        <w:t xml:space="preserve">Participatie model gebruiken (ruimte, stem, invloed en publiek) </w:t>
      </w:r>
    </w:p>
    <w:p w14:paraId="3DF08C77" w14:textId="205A0FEB" w:rsidR="0012434A" w:rsidRPr="00E6483B" w:rsidRDefault="0012434A" w:rsidP="00C27593">
      <w:pPr>
        <w:pStyle w:val="ListParagraph"/>
        <w:numPr>
          <w:ilvl w:val="0"/>
          <w:numId w:val="2"/>
        </w:numPr>
        <w:rPr>
          <w:rFonts w:ascii="Calibri" w:hAnsi="Calibri" w:cs="Calibri"/>
          <w:lang w:val="nl-BE"/>
        </w:rPr>
      </w:pPr>
      <w:r w:rsidRPr="00E6483B">
        <w:rPr>
          <w:rFonts w:ascii="Calibri" w:hAnsi="Calibri" w:cs="Calibri"/>
          <w:lang w:val="nl-BE"/>
        </w:rPr>
        <w:t>Klein aantal steekproeven met ervaringsdeskundigen: jongeren voelen zich begrepen in hun ervaringen, tonen meer betrokkenheid</w:t>
      </w:r>
    </w:p>
    <w:p w14:paraId="38C5A605" w14:textId="77777777" w:rsidR="00E6483B" w:rsidRPr="00E6483B" w:rsidRDefault="00E6483B" w:rsidP="00E6483B">
      <w:pPr>
        <w:pStyle w:val="ListParagraph"/>
        <w:rPr>
          <w:rFonts w:ascii="Calibri" w:hAnsi="Calibri" w:cs="Calibri"/>
          <w:sz w:val="24"/>
          <w:szCs w:val="24"/>
          <w:lang w:val="nl-BE"/>
        </w:rPr>
      </w:pPr>
    </w:p>
    <w:p w14:paraId="1B2A3C24" w14:textId="77777777" w:rsidR="00C27593" w:rsidRPr="002C7FDA" w:rsidRDefault="00C27593" w:rsidP="00C27593">
      <w:pPr>
        <w:rPr>
          <w:rFonts w:ascii="Calibri" w:hAnsi="Calibri" w:cs="Calibri"/>
          <w:sz w:val="28"/>
          <w:szCs w:val="28"/>
          <w:lang w:val="nl-BE"/>
        </w:rPr>
      </w:pPr>
      <w:r w:rsidRPr="002C7FDA">
        <w:rPr>
          <w:rFonts w:ascii="Calibri" w:hAnsi="Calibri" w:cs="Calibri"/>
          <w:sz w:val="28"/>
          <w:szCs w:val="28"/>
          <w:lang w:val="nl-BE"/>
        </w:rPr>
        <w:t>Wat is het verband met de cursus? Werk grondig uit.</w:t>
      </w:r>
    </w:p>
    <w:p w14:paraId="76A5EEF5" w14:textId="418C9E17" w:rsidR="00C27593" w:rsidRPr="00E6483B" w:rsidRDefault="00C27593" w:rsidP="00C27593">
      <w:pPr>
        <w:rPr>
          <w:rFonts w:ascii="Calibri" w:hAnsi="Calibri" w:cs="Calibri"/>
          <w:lang w:val="nl-BE"/>
        </w:rPr>
      </w:pPr>
      <w:r w:rsidRPr="00E6483B">
        <w:rPr>
          <w:rFonts w:ascii="Calibri" w:hAnsi="Calibri" w:cs="Calibri"/>
          <w:lang w:val="nl-BE"/>
        </w:rPr>
        <w:t>Aandacht voor rechten van minderjarigen: In de cursus gaat het hier over de aandacht die men gaat schenken voor de rechten van het kind en de participatie. Hier ging het dan vooral over de soorten rechten en welk decreet toegepast wordt. Zoals dat elk kind heeft recht op een vertrouwenspersoon. In het artikel gaat het over hoe belangrijk dat het is om kinderen te gaan betrekken en de participatie te gaan versterken, door het delen van ervaringen. Het gaat dieper in op het participatie aspect dat ook aangekaart wordt in de cursus.</w:t>
      </w:r>
      <w:r w:rsidR="00174E69" w:rsidRPr="00E6483B">
        <w:rPr>
          <w:rFonts w:ascii="Calibri" w:hAnsi="Calibri" w:cs="Calibri"/>
          <w:lang w:val="nl-BE"/>
        </w:rPr>
        <w:t xml:space="preserve"> Ook het onderdeel van de eigen kracht van jongeren komt aan bod. Door jongeren meer te </w:t>
      </w:r>
      <w:r w:rsidR="00E6483B" w:rsidRPr="00E6483B">
        <w:rPr>
          <w:rFonts w:ascii="Calibri" w:hAnsi="Calibri" w:cs="Calibri"/>
          <w:lang w:val="nl-BE"/>
        </w:rPr>
        <w:t>laten meebeslissen</w:t>
      </w:r>
      <w:r w:rsidR="00174E69" w:rsidRPr="00E6483B">
        <w:rPr>
          <w:rFonts w:ascii="Calibri" w:hAnsi="Calibri" w:cs="Calibri"/>
          <w:lang w:val="nl-BE"/>
        </w:rPr>
        <w:t xml:space="preserve"> krijgen ze </w:t>
      </w:r>
      <w:r w:rsidR="00E6483B" w:rsidRPr="00E6483B">
        <w:rPr>
          <w:rFonts w:ascii="Calibri" w:hAnsi="Calibri" w:cs="Calibri"/>
          <w:lang w:val="nl-BE"/>
        </w:rPr>
        <w:t>de</w:t>
      </w:r>
      <w:r w:rsidR="00174E69" w:rsidRPr="00E6483B">
        <w:rPr>
          <w:rFonts w:ascii="Calibri" w:hAnsi="Calibri" w:cs="Calibri"/>
          <w:lang w:val="nl-BE"/>
        </w:rPr>
        <w:t xml:space="preserve"> ruimte om een beter band op te bouwen met hun hulpverlener.</w:t>
      </w:r>
    </w:p>
    <w:p w14:paraId="4914A88A" w14:textId="77777777" w:rsidR="00E6483B" w:rsidRPr="00E6483B" w:rsidRDefault="00E6483B" w:rsidP="00C27593">
      <w:pPr>
        <w:rPr>
          <w:rFonts w:ascii="Calibri" w:hAnsi="Calibri" w:cs="Calibri"/>
          <w:sz w:val="24"/>
          <w:szCs w:val="24"/>
          <w:lang w:val="nl-BE"/>
        </w:rPr>
      </w:pPr>
    </w:p>
    <w:p w14:paraId="65B8834E" w14:textId="3E51F244" w:rsidR="00EC71E3" w:rsidRPr="002C7FDA" w:rsidRDefault="00C27593" w:rsidP="00C27593">
      <w:pPr>
        <w:rPr>
          <w:rFonts w:ascii="Calibri" w:hAnsi="Calibri" w:cs="Calibri"/>
          <w:sz w:val="28"/>
          <w:szCs w:val="28"/>
          <w:lang w:val="nl-BE"/>
        </w:rPr>
      </w:pPr>
      <w:r w:rsidRPr="002C7FDA">
        <w:rPr>
          <w:rFonts w:ascii="Calibri" w:hAnsi="Calibri" w:cs="Calibri"/>
          <w:sz w:val="28"/>
          <w:szCs w:val="28"/>
          <w:lang w:val="nl-BE"/>
        </w:rPr>
        <w:lastRenderedPageBreak/>
        <w:t>Waarom koos je dit?</w:t>
      </w:r>
    </w:p>
    <w:p w14:paraId="7B68E108" w14:textId="408A5CB1" w:rsidR="00E6483B" w:rsidRPr="00E6483B" w:rsidRDefault="0012434A" w:rsidP="00E6483B">
      <w:pPr>
        <w:rPr>
          <w:rFonts w:ascii="Calibri" w:hAnsi="Calibri" w:cs="Calibri"/>
          <w:lang w:val="nl-BE"/>
        </w:rPr>
      </w:pPr>
      <w:r w:rsidRPr="00E6483B">
        <w:rPr>
          <w:rFonts w:ascii="Calibri" w:hAnsi="Calibri" w:cs="Calibri"/>
          <w:lang w:val="nl-BE"/>
        </w:rPr>
        <w:t>De tekst is geschreven voor mensen die werken in de jeugdzorg (bv. hulpverleners, therapeuten)</w:t>
      </w:r>
      <w:r w:rsidR="00174E69" w:rsidRPr="00E6483B">
        <w:rPr>
          <w:rFonts w:ascii="Calibri" w:hAnsi="Calibri" w:cs="Calibri"/>
          <w:lang w:val="nl-BE"/>
        </w:rPr>
        <w:t xml:space="preserve">. De tekst geeft </w:t>
      </w:r>
      <w:r w:rsidR="00E6483B" w:rsidRPr="00E6483B">
        <w:rPr>
          <w:rFonts w:ascii="Calibri" w:hAnsi="Calibri" w:cs="Calibri"/>
          <w:lang w:val="nl-BE"/>
        </w:rPr>
        <w:t xml:space="preserve">ook </w:t>
      </w:r>
      <w:r w:rsidRPr="00E6483B">
        <w:rPr>
          <w:rFonts w:ascii="Calibri" w:hAnsi="Calibri" w:cs="Calibri"/>
          <w:lang w:val="nl-BE"/>
        </w:rPr>
        <w:t>meer informatie over de effectiviteit van de jeugdzorg, en hoe deze werking kan verbeterd worden</w:t>
      </w:r>
      <w:r w:rsidR="00E6483B" w:rsidRPr="00E6483B">
        <w:rPr>
          <w:rFonts w:ascii="Calibri" w:hAnsi="Calibri" w:cs="Calibri"/>
          <w:lang w:val="nl-BE"/>
        </w:rPr>
        <w:t xml:space="preserve">. Dit was een thema dat me aansprak.  </w:t>
      </w:r>
      <w:r w:rsidR="00E6483B" w:rsidRPr="00E6483B">
        <w:rPr>
          <w:rFonts w:ascii="Calibri" w:hAnsi="Calibri" w:cs="Calibri"/>
          <w:lang w:val="nl-BE"/>
        </w:rPr>
        <w:t xml:space="preserve">Ik kon heel wat verschillende informatie vinden over jeugdzorg op LIMO, maar </w:t>
      </w:r>
      <w:r w:rsidR="00E6483B" w:rsidRPr="00E6483B">
        <w:rPr>
          <w:rFonts w:ascii="Calibri" w:hAnsi="Calibri" w:cs="Calibri"/>
          <w:lang w:val="nl-BE"/>
        </w:rPr>
        <w:t>dit artikel sprong er voor mij persoonlijk uit.</w:t>
      </w:r>
    </w:p>
    <w:p w14:paraId="41A9B204" w14:textId="018DECE4" w:rsidR="0012434A" w:rsidRPr="00E6483B" w:rsidRDefault="0012434A" w:rsidP="00174E69">
      <w:pPr>
        <w:rPr>
          <w:rFonts w:ascii="Calibri" w:hAnsi="Calibri" w:cs="Calibri"/>
          <w:lang w:val="nl-BE"/>
        </w:rPr>
      </w:pPr>
    </w:p>
    <w:p w14:paraId="50C23723" w14:textId="77777777" w:rsidR="00C27593" w:rsidRDefault="00C27593" w:rsidP="00C27593">
      <w:pPr>
        <w:rPr>
          <w:lang w:val="nl-BE"/>
        </w:rPr>
      </w:pPr>
    </w:p>
    <w:p w14:paraId="74FDF903" w14:textId="77777777" w:rsidR="00C27593" w:rsidRPr="00C27593" w:rsidRDefault="00C27593" w:rsidP="00C27593">
      <w:pPr>
        <w:rPr>
          <w:lang w:val="nl-BE"/>
        </w:rPr>
      </w:pPr>
    </w:p>
    <w:sectPr w:rsidR="00C27593" w:rsidRPr="00C275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C1BB" w14:textId="77777777" w:rsidR="00AB7E61" w:rsidRDefault="00AB7E61" w:rsidP="002C7FDA">
      <w:pPr>
        <w:spacing w:after="0" w:line="240" w:lineRule="auto"/>
      </w:pPr>
      <w:r>
        <w:separator/>
      </w:r>
    </w:p>
  </w:endnote>
  <w:endnote w:type="continuationSeparator" w:id="0">
    <w:p w14:paraId="7DEF226E" w14:textId="77777777" w:rsidR="00AB7E61" w:rsidRDefault="00AB7E61" w:rsidP="002C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C5E0" w14:textId="18368031" w:rsidR="002C7FDA" w:rsidRDefault="002C7FDA">
    <w:pPr>
      <w:pStyle w:val="Footer"/>
    </w:pPr>
    <w:r>
      <w:t xml:space="preserve">Joline </w:t>
    </w:r>
    <w:proofErr w:type="spellStart"/>
    <w:r>
      <w:t>Vanherp</w:t>
    </w:r>
    <w:proofErr w:type="spellEnd"/>
    <w:r>
      <w:t xml:space="preserve"> </w:t>
    </w:r>
    <w:r w:rsidRPr="002C7FDA">
      <w:t xml:space="preserve">Bachelor </w:t>
    </w:r>
    <w:proofErr w:type="spellStart"/>
    <w:r w:rsidRPr="002C7FDA">
      <w:t>orthopedagogie</w:t>
    </w:r>
    <w:proofErr w:type="spellEn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00EC" w14:textId="77777777" w:rsidR="00AB7E61" w:rsidRDefault="00AB7E61" w:rsidP="002C7FDA">
      <w:pPr>
        <w:spacing w:after="0" w:line="240" w:lineRule="auto"/>
      </w:pPr>
      <w:r>
        <w:separator/>
      </w:r>
    </w:p>
  </w:footnote>
  <w:footnote w:type="continuationSeparator" w:id="0">
    <w:p w14:paraId="1C4E6D6D" w14:textId="77777777" w:rsidR="00AB7E61" w:rsidRDefault="00AB7E61" w:rsidP="002C7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53402"/>
    <w:multiLevelType w:val="hybridMultilevel"/>
    <w:tmpl w:val="F9FE1654"/>
    <w:lvl w:ilvl="0" w:tplc="A6EAD67C">
      <w:start w:val="5"/>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 w15:restartNumberingAfterBreak="0">
    <w:nsid w:val="4DC37BE9"/>
    <w:multiLevelType w:val="hybridMultilevel"/>
    <w:tmpl w:val="B898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25218">
    <w:abstractNumId w:val="0"/>
    <w:lvlOverride w:ilvl="0"/>
    <w:lvlOverride w:ilvl="1"/>
    <w:lvlOverride w:ilvl="2"/>
    <w:lvlOverride w:ilvl="3"/>
    <w:lvlOverride w:ilvl="4"/>
    <w:lvlOverride w:ilvl="5"/>
    <w:lvlOverride w:ilvl="6"/>
    <w:lvlOverride w:ilvl="7"/>
    <w:lvlOverride w:ilvl="8"/>
  </w:num>
  <w:num w:numId="2" w16cid:durableId="8413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93"/>
    <w:rsid w:val="0012434A"/>
    <w:rsid w:val="00174E69"/>
    <w:rsid w:val="001D2406"/>
    <w:rsid w:val="002C7FDA"/>
    <w:rsid w:val="009E18FF"/>
    <w:rsid w:val="00AB7E61"/>
    <w:rsid w:val="00AF4B07"/>
    <w:rsid w:val="00C27593"/>
    <w:rsid w:val="00E6483B"/>
    <w:rsid w:val="00EC71E3"/>
    <w:rsid w:val="00FC2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FE5F"/>
  <w15:chartTrackingRefBased/>
  <w15:docId w15:val="{940E1FEC-D68F-4F4D-927B-540549FD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34A"/>
  </w:style>
  <w:style w:type="paragraph" w:styleId="Heading1">
    <w:name w:val="heading 1"/>
    <w:basedOn w:val="Normal"/>
    <w:next w:val="Normal"/>
    <w:link w:val="Heading1Char"/>
    <w:uiPriority w:val="9"/>
    <w:qFormat/>
    <w:rsid w:val="00C27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593"/>
    <w:rPr>
      <w:rFonts w:eastAsiaTheme="majorEastAsia" w:cstheme="majorBidi"/>
      <w:color w:val="272727" w:themeColor="text1" w:themeTint="D8"/>
    </w:rPr>
  </w:style>
  <w:style w:type="paragraph" w:styleId="Title">
    <w:name w:val="Title"/>
    <w:basedOn w:val="Normal"/>
    <w:next w:val="Normal"/>
    <w:link w:val="TitleChar"/>
    <w:uiPriority w:val="10"/>
    <w:qFormat/>
    <w:rsid w:val="00C27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593"/>
    <w:pPr>
      <w:spacing w:before="160"/>
      <w:jc w:val="center"/>
    </w:pPr>
    <w:rPr>
      <w:i/>
      <w:iCs/>
      <w:color w:val="404040" w:themeColor="text1" w:themeTint="BF"/>
    </w:rPr>
  </w:style>
  <w:style w:type="character" w:customStyle="1" w:styleId="QuoteChar">
    <w:name w:val="Quote Char"/>
    <w:basedOn w:val="DefaultParagraphFont"/>
    <w:link w:val="Quote"/>
    <w:uiPriority w:val="29"/>
    <w:rsid w:val="00C27593"/>
    <w:rPr>
      <w:i/>
      <w:iCs/>
      <w:color w:val="404040" w:themeColor="text1" w:themeTint="BF"/>
    </w:rPr>
  </w:style>
  <w:style w:type="paragraph" w:styleId="ListParagraph">
    <w:name w:val="List Paragraph"/>
    <w:basedOn w:val="Normal"/>
    <w:uiPriority w:val="34"/>
    <w:qFormat/>
    <w:rsid w:val="00C27593"/>
    <w:pPr>
      <w:ind w:left="720"/>
      <w:contextualSpacing/>
    </w:pPr>
  </w:style>
  <w:style w:type="character" w:styleId="IntenseEmphasis">
    <w:name w:val="Intense Emphasis"/>
    <w:basedOn w:val="DefaultParagraphFont"/>
    <w:uiPriority w:val="21"/>
    <w:qFormat/>
    <w:rsid w:val="00C27593"/>
    <w:rPr>
      <w:i/>
      <w:iCs/>
      <w:color w:val="0F4761" w:themeColor="accent1" w:themeShade="BF"/>
    </w:rPr>
  </w:style>
  <w:style w:type="paragraph" w:styleId="IntenseQuote">
    <w:name w:val="Intense Quote"/>
    <w:basedOn w:val="Normal"/>
    <w:next w:val="Normal"/>
    <w:link w:val="IntenseQuoteChar"/>
    <w:uiPriority w:val="30"/>
    <w:qFormat/>
    <w:rsid w:val="00C27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593"/>
    <w:rPr>
      <w:i/>
      <w:iCs/>
      <w:color w:val="0F4761" w:themeColor="accent1" w:themeShade="BF"/>
    </w:rPr>
  </w:style>
  <w:style w:type="character" w:styleId="IntenseReference">
    <w:name w:val="Intense Reference"/>
    <w:basedOn w:val="DefaultParagraphFont"/>
    <w:uiPriority w:val="32"/>
    <w:qFormat/>
    <w:rsid w:val="00C27593"/>
    <w:rPr>
      <w:b/>
      <w:bCs/>
      <w:smallCaps/>
      <w:color w:val="0F4761" w:themeColor="accent1" w:themeShade="BF"/>
      <w:spacing w:val="5"/>
    </w:rPr>
  </w:style>
  <w:style w:type="character" w:styleId="Hyperlink">
    <w:name w:val="Hyperlink"/>
    <w:basedOn w:val="DefaultParagraphFont"/>
    <w:uiPriority w:val="99"/>
    <w:unhideWhenUsed/>
    <w:rsid w:val="00E6483B"/>
    <w:rPr>
      <w:color w:val="467886" w:themeColor="hyperlink"/>
      <w:u w:val="single"/>
    </w:rPr>
  </w:style>
  <w:style w:type="character" w:styleId="UnresolvedMention">
    <w:name w:val="Unresolved Mention"/>
    <w:basedOn w:val="DefaultParagraphFont"/>
    <w:uiPriority w:val="99"/>
    <w:semiHidden/>
    <w:unhideWhenUsed/>
    <w:rsid w:val="00E6483B"/>
    <w:rPr>
      <w:color w:val="605E5C"/>
      <w:shd w:val="clear" w:color="auto" w:fill="E1DFDD"/>
    </w:rPr>
  </w:style>
  <w:style w:type="character" w:styleId="FollowedHyperlink">
    <w:name w:val="FollowedHyperlink"/>
    <w:basedOn w:val="DefaultParagraphFont"/>
    <w:uiPriority w:val="99"/>
    <w:semiHidden/>
    <w:unhideWhenUsed/>
    <w:rsid w:val="00E6483B"/>
    <w:rPr>
      <w:color w:val="96607D" w:themeColor="followedHyperlink"/>
      <w:u w:val="single"/>
    </w:rPr>
  </w:style>
  <w:style w:type="paragraph" w:styleId="Header">
    <w:name w:val="header"/>
    <w:basedOn w:val="Normal"/>
    <w:link w:val="HeaderChar"/>
    <w:uiPriority w:val="99"/>
    <w:unhideWhenUsed/>
    <w:rsid w:val="002C7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FDA"/>
  </w:style>
  <w:style w:type="paragraph" w:styleId="Footer">
    <w:name w:val="footer"/>
    <w:basedOn w:val="Normal"/>
    <w:link w:val="FooterChar"/>
    <w:uiPriority w:val="99"/>
    <w:unhideWhenUsed/>
    <w:rsid w:val="002C7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429503">
      <w:bodyDiv w:val="1"/>
      <w:marLeft w:val="0"/>
      <w:marRight w:val="0"/>
      <w:marTop w:val="0"/>
      <w:marBottom w:val="0"/>
      <w:divBdr>
        <w:top w:val="none" w:sz="0" w:space="0" w:color="auto"/>
        <w:left w:val="none" w:sz="0" w:space="0" w:color="auto"/>
        <w:bottom w:val="none" w:sz="0" w:space="0" w:color="auto"/>
        <w:right w:val="none" w:sz="0" w:space="0" w:color="auto"/>
      </w:divBdr>
      <w:divsChild>
        <w:div w:id="2086802107">
          <w:marLeft w:val="0"/>
          <w:marRight w:val="0"/>
          <w:marTop w:val="0"/>
          <w:marBottom w:val="48"/>
          <w:divBdr>
            <w:top w:val="none" w:sz="0" w:space="0" w:color="auto"/>
            <w:left w:val="none" w:sz="0" w:space="0" w:color="auto"/>
            <w:bottom w:val="none" w:sz="0" w:space="0" w:color="auto"/>
            <w:right w:val="none" w:sz="0" w:space="0" w:color="auto"/>
          </w:divBdr>
          <w:divsChild>
            <w:div w:id="2032946321">
              <w:marLeft w:val="0"/>
              <w:marRight w:val="0"/>
              <w:marTop w:val="0"/>
              <w:marBottom w:val="0"/>
              <w:divBdr>
                <w:top w:val="none" w:sz="0" w:space="0" w:color="auto"/>
                <w:left w:val="none" w:sz="0" w:space="0" w:color="auto"/>
                <w:bottom w:val="none" w:sz="0" w:space="0" w:color="auto"/>
                <w:right w:val="none" w:sz="0" w:space="0" w:color="auto"/>
              </w:divBdr>
            </w:div>
            <w:div w:id="296032514">
              <w:marLeft w:val="0"/>
              <w:marRight w:val="0"/>
              <w:marTop w:val="0"/>
              <w:marBottom w:val="0"/>
              <w:divBdr>
                <w:top w:val="none" w:sz="0" w:space="0" w:color="auto"/>
                <w:left w:val="none" w:sz="0" w:space="0" w:color="auto"/>
                <w:bottom w:val="none" w:sz="0" w:space="0" w:color="auto"/>
                <w:right w:val="none" w:sz="0" w:space="0" w:color="auto"/>
              </w:divBdr>
              <w:divsChild>
                <w:div w:id="243341915">
                  <w:marLeft w:val="0"/>
                  <w:marRight w:val="0"/>
                  <w:marTop w:val="0"/>
                  <w:marBottom w:val="0"/>
                  <w:divBdr>
                    <w:top w:val="none" w:sz="0" w:space="0" w:color="auto"/>
                    <w:left w:val="none" w:sz="0" w:space="0" w:color="auto"/>
                    <w:bottom w:val="none" w:sz="0" w:space="0" w:color="auto"/>
                    <w:right w:val="none" w:sz="0" w:space="0" w:color="auto"/>
                  </w:divBdr>
                  <w:divsChild>
                    <w:div w:id="743375999">
                      <w:marLeft w:val="0"/>
                      <w:marRight w:val="0"/>
                      <w:marTop w:val="0"/>
                      <w:marBottom w:val="0"/>
                      <w:divBdr>
                        <w:top w:val="none" w:sz="0" w:space="0" w:color="auto"/>
                        <w:left w:val="none" w:sz="0" w:space="0" w:color="auto"/>
                        <w:bottom w:val="none" w:sz="0" w:space="0" w:color="auto"/>
                        <w:right w:val="none" w:sz="0" w:space="0" w:color="auto"/>
                      </w:divBdr>
                      <w:divsChild>
                        <w:div w:id="222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79787">
          <w:marLeft w:val="0"/>
          <w:marRight w:val="0"/>
          <w:marTop w:val="0"/>
          <w:marBottom w:val="48"/>
          <w:divBdr>
            <w:top w:val="none" w:sz="0" w:space="0" w:color="auto"/>
            <w:left w:val="none" w:sz="0" w:space="0" w:color="auto"/>
            <w:bottom w:val="none" w:sz="0" w:space="0" w:color="auto"/>
            <w:right w:val="none" w:sz="0" w:space="0" w:color="auto"/>
          </w:divBdr>
          <w:divsChild>
            <w:div w:id="309595466">
              <w:marLeft w:val="0"/>
              <w:marRight w:val="0"/>
              <w:marTop w:val="0"/>
              <w:marBottom w:val="0"/>
              <w:divBdr>
                <w:top w:val="none" w:sz="0" w:space="0" w:color="auto"/>
                <w:left w:val="none" w:sz="0" w:space="0" w:color="auto"/>
                <w:bottom w:val="none" w:sz="0" w:space="0" w:color="auto"/>
                <w:right w:val="none" w:sz="0" w:space="0" w:color="auto"/>
              </w:divBdr>
            </w:div>
            <w:div w:id="2092005557">
              <w:marLeft w:val="0"/>
              <w:marRight w:val="0"/>
              <w:marTop w:val="0"/>
              <w:marBottom w:val="0"/>
              <w:divBdr>
                <w:top w:val="none" w:sz="0" w:space="0" w:color="auto"/>
                <w:left w:val="none" w:sz="0" w:space="0" w:color="auto"/>
                <w:bottom w:val="none" w:sz="0" w:space="0" w:color="auto"/>
                <w:right w:val="none" w:sz="0" w:space="0" w:color="auto"/>
              </w:divBdr>
              <w:divsChild>
                <w:div w:id="1115097962">
                  <w:marLeft w:val="0"/>
                  <w:marRight w:val="0"/>
                  <w:marTop w:val="0"/>
                  <w:marBottom w:val="0"/>
                  <w:divBdr>
                    <w:top w:val="none" w:sz="0" w:space="0" w:color="auto"/>
                    <w:left w:val="none" w:sz="0" w:space="0" w:color="auto"/>
                    <w:bottom w:val="none" w:sz="0" w:space="0" w:color="auto"/>
                    <w:right w:val="none" w:sz="0" w:space="0" w:color="auto"/>
                  </w:divBdr>
                  <w:divsChild>
                    <w:div w:id="1621260370">
                      <w:marLeft w:val="0"/>
                      <w:marRight w:val="0"/>
                      <w:marTop w:val="0"/>
                      <w:marBottom w:val="0"/>
                      <w:divBdr>
                        <w:top w:val="none" w:sz="0" w:space="0" w:color="auto"/>
                        <w:left w:val="none" w:sz="0" w:space="0" w:color="auto"/>
                        <w:bottom w:val="none" w:sz="0" w:space="0" w:color="auto"/>
                        <w:right w:val="none" w:sz="0" w:space="0" w:color="auto"/>
                      </w:divBdr>
                      <w:divsChild>
                        <w:div w:id="1368751302">
                          <w:marLeft w:val="0"/>
                          <w:marRight w:val="0"/>
                          <w:marTop w:val="0"/>
                          <w:marBottom w:val="0"/>
                          <w:divBdr>
                            <w:top w:val="none" w:sz="0" w:space="0" w:color="auto"/>
                            <w:left w:val="none" w:sz="0" w:space="0" w:color="auto"/>
                            <w:bottom w:val="none" w:sz="0" w:space="0" w:color="auto"/>
                            <w:right w:val="none" w:sz="0" w:space="0" w:color="auto"/>
                          </w:divBdr>
                        </w:div>
                      </w:divsChild>
                    </w:div>
                    <w:div w:id="288634091">
                      <w:marLeft w:val="0"/>
                      <w:marRight w:val="0"/>
                      <w:marTop w:val="0"/>
                      <w:marBottom w:val="0"/>
                      <w:divBdr>
                        <w:top w:val="none" w:sz="0" w:space="0" w:color="auto"/>
                        <w:left w:val="none" w:sz="0" w:space="0" w:color="auto"/>
                        <w:bottom w:val="none" w:sz="0" w:space="0" w:color="auto"/>
                        <w:right w:val="none" w:sz="0" w:space="0" w:color="auto"/>
                      </w:divBdr>
                      <w:divsChild>
                        <w:div w:id="21338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28302">
          <w:marLeft w:val="0"/>
          <w:marRight w:val="0"/>
          <w:marTop w:val="0"/>
          <w:marBottom w:val="48"/>
          <w:divBdr>
            <w:top w:val="none" w:sz="0" w:space="0" w:color="auto"/>
            <w:left w:val="none" w:sz="0" w:space="0" w:color="auto"/>
            <w:bottom w:val="none" w:sz="0" w:space="0" w:color="auto"/>
            <w:right w:val="none" w:sz="0" w:space="0" w:color="auto"/>
          </w:divBdr>
          <w:divsChild>
            <w:div w:id="777796983">
              <w:marLeft w:val="0"/>
              <w:marRight w:val="0"/>
              <w:marTop w:val="0"/>
              <w:marBottom w:val="0"/>
              <w:divBdr>
                <w:top w:val="none" w:sz="0" w:space="0" w:color="auto"/>
                <w:left w:val="none" w:sz="0" w:space="0" w:color="auto"/>
                <w:bottom w:val="none" w:sz="0" w:space="0" w:color="auto"/>
                <w:right w:val="none" w:sz="0" w:space="0" w:color="auto"/>
              </w:divBdr>
            </w:div>
            <w:div w:id="1132401471">
              <w:marLeft w:val="0"/>
              <w:marRight w:val="0"/>
              <w:marTop w:val="0"/>
              <w:marBottom w:val="0"/>
              <w:divBdr>
                <w:top w:val="none" w:sz="0" w:space="0" w:color="auto"/>
                <w:left w:val="none" w:sz="0" w:space="0" w:color="auto"/>
                <w:bottom w:val="none" w:sz="0" w:space="0" w:color="auto"/>
                <w:right w:val="none" w:sz="0" w:space="0" w:color="auto"/>
              </w:divBdr>
              <w:divsChild>
                <w:div w:id="323169265">
                  <w:marLeft w:val="0"/>
                  <w:marRight w:val="0"/>
                  <w:marTop w:val="0"/>
                  <w:marBottom w:val="0"/>
                  <w:divBdr>
                    <w:top w:val="none" w:sz="0" w:space="0" w:color="auto"/>
                    <w:left w:val="none" w:sz="0" w:space="0" w:color="auto"/>
                    <w:bottom w:val="none" w:sz="0" w:space="0" w:color="auto"/>
                    <w:right w:val="none" w:sz="0" w:space="0" w:color="auto"/>
                  </w:divBdr>
                  <w:divsChild>
                    <w:div w:id="302583763">
                      <w:marLeft w:val="0"/>
                      <w:marRight w:val="0"/>
                      <w:marTop w:val="0"/>
                      <w:marBottom w:val="0"/>
                      <w:divBdr>
                        <w:top w:val="none" w:sz="0" w:space="0" w:color="auto"/>
                        <w:left w:val="none" w:sz="0" w:space="0" w:color="auto"/>
                        <w:bottom w:val="none" w:sz="0" w:space="0" w:color="auto"/>
                        <w:right w:val="none" w:sz="0" w:space="0" w:color="auto"/>
                      </w:divBdr>
                      <w:divsChild>
                        <w:div w:id="6311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402452">
      <w:bodyDiv w:val="1"/>
      <w:marLeft w:val="0"/>
      <w:marRight w:val="0"/>
      <w:marTop w:val="0"/>
      <w:marBottom w:val="0"/>
      <w:divBdr>
        <w:top w:val="none" w:sz="0" w:space="0" w:color="auto"/>
        <w:left w:val="none" w:sz="0" w:space="0" w:color="auto"/>
        <w:bottom w:val="none" w:sz="0" w:space="0" w:color="auto"/>
        <w:right w:val="none" w:sz="0" w:space="0" w:color="auto"/>
      </w:divBdr>
    </w:div>
    <w:div w:id="1425221201">
      <w:bodyDiv w:val="1"/>
      <w:marLeft w:val="0"/>
      <w:marRight w:val="0"/>
      <w:marTop w:val="0"/>
      <w:marBottom w:val="0"/>
      <w:divBdr>
        <w:top w:val="none" w:sz="0" w:space="0" w:color="auto"/>
        <w:left w:val="none" w:sz="0" w:space="0" w:color="auto"/>
        <w:bottom w:val="none" w:sz="0" w:space="0" w:color="auto"/>
        <w:right w:val="none" w:sz="0" w:space="0" w:color="auto"/>
      </w:divBdr>
      <w:divsChild>
        <w:div w:id="172454439">
          <w:marLeft w:val="0"/>
          <w:marRight w:val="0"/>
          <w:marTop w:val="0"/>
          <w:marBottom w:val="48"/>
          <w:divBdr>
            <w:top w:val="none" w:sz="0" w:space="0" w:color="auto"/>
            <w:left w:val="none" w:sz="0" w:space="0" w:color="auto"/>
            <w:bottom w:val="none" w:sz="0" w:space="0" w:color="auto"/>
            <w:right w:val="none" w:sz="0" w:space="0" w:color="auto"/>
          </w:divBdr>
          <w:divsChild>
            <w:div w:id="75368106">
              <w:marLeft w:val="0"/>
              <w:marRight w:val="0"/>
              <w:marTop w:val="0"/>
              <w:marBottom w:val="0"/>
              <w:divBdr>
                <w:top w:val="none" w:sz="0" w:space="0" w:color="auto"/>
                <w:left w:val="none" w:sz="0" w:space="0" w:color="auto"/>
                <w:bottom w:val="none" w:sz="0" w:space="0" w:color="auto"/>
                <w:right w:val="none" w:sz="0" w:space="0" w:color="auto"/>
              </w:divBdr>
            </w:div>
            <w:div w:id="1654067061">
              <w:marLeft w:val="0"/>
              <w:marRight w:val="0"/>
              <w:marTop w:val="0"/>
              <w:marBottom w:val="0"/>
              <w:divBdr>
                <w:top w:val="none" w:sz="0" w:space="0" w:color="auto"/>
                <w:left w:val="none" w:sz="0" w:space="0" w:color="auto"/>
                <w:bottom w:val="none" w:sz="0" w:space="0" w:color="auto"/>
                <w:right w:val="none" w:sz="0" w:space="0" w:color="auto"/>
              </w:divBdr>
              <w:divsChild>
                <w:div w:id="2097091571">
                  <w:marLeft w:val="0"/>
                  <w:marRight w:val="0"/>
                  <w:marTop w:val="0"/>
                  <w:marBottom w:val="0"/>
                  <w:divBdr>
                    <w:top w:val="none" w:sz="0" w:space="0" w:color="auto"/>
                    <w:left w:val="none" w:sz="0" w:space="0" w:color="auto"/>
                    <w:bottom w:val="none" w:sz="0" w:space="0" w:color="auto"/>
                    <w:right w:val="none" w:sz="0" w:space="0" w:color="auto"/>
                  </w:divBdr>
                  <w:divsChild>
                    <w:div w:id="838353828">
                      <w:marLeft w:val="0"/>
                      <w:marRight w:val="0"/>
                      <w:marTop w:val="0"/>
                      <w:marBottom w:val="0"/>
                      <w:divBdr>
                        <w:top w:val="none" w:sz="0" w:space="0" w:color="auto"/>
                        <w:left w:val="none" w:sz="0" w:space="0" w:color="auto"/>
                        <w:bottom w:val="none" w:sz="0" w:space="0" w:color="auto"/>
                        <w:right w:val="none" w:sz="0" w:space="0" w:color="auto"/>
                      </w:divBdr>
                      <w:divsChild>
                        <w:div w:id="8597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70287">
          <w:marLeft w:val="0"/>
          <w:marRight w:val="0"/>
          <w:marTop w:val="0"/>
          <w:marBottom w:val="48"/>
          <w:divBdr>
            <w:top w:val="none" w:sz="0" w:space="0" w:color="auto"/>
            <w:left w:val="none" w:sz="0" w:space="0" w:color="auto"/>
            <w:bottom w:val="none" w:sz="0" w:space="0" w:color="auto"/>
            <w:right w:val="none" w:sz="0" w:space="0" w:color="auto"/>
          </w:divBdr>
          <w:divsChild>
            <w:div w:id="1652295699">
              <w:marLeft w:val="0"/>
              <w:marRight w:val="0"/>
              <w:marTop w:val="0"/>
              <w:marBottom w:val="0"/>
              <w:divBdr>
                <w:top w:val="none" w:sz="0" w:space="0" w:color="auto"/>
                <w:left w:val="none" w:sz="0" w:space="0" w:color="auto"/>
                <w:bottom w:val="none" w:sz="0" w:space="0" w:color="auto"/>
                <w:right w:val="none" w:sz="0" w:space="0" w:color="auto"/>
              </w:divBdr>
            </w:div>
            <w:div w:id="1567911671">
              <w:marLeft w:val="0"/>
              <w:marRight w:val="0"/>
              <w:marTop w:val="0"/>
              <w:marBottom w:val="0"/>
              <w:divBdr>
                <w:top w:val="none" w:sz="0" w:space="0" w:color="auto"/>
                <w:left w:val="none" w:sz="0" w:space="0" w:color="auto"/>
                <w:bottom w:val="none" w:sz="0" w:space="0" w:color="auto"/>
                <w:right w:val="none" w:sz="0" w:space="0" w:color="auto"/>
              </w:divBdr>
              <w:divsChild>
                <w:div w:id="1482455911">
                  <w:marLeft w:val="0"/>
                  <w:marRight w:val="0"/>
                  <w:marTop w:val="0"/>
                  <w:marBottom w:val="0"/>
                  <w:divBdr>
                    <w:top w:val="none" w:sz="0" w:space="0" w:color="auto"/>
                    <w:left w:val="none" w:sz="0" w:space="0" w:color="auto"/>
                    <w:bottom w:val="none" w:sz="0" w:space="0" w:color="auto"/>
                    <w:right w:val="none" w:sz="0" w:space="0" w:color="auto"/>
                  </w:divBdr>
                  <w:divsChild>
                    <w:div w:id="167406747">
                      <w:marLeft w:val="0"/>
                      <w:marRight w:val="0"/>
                      <w:marTop w:val="0"/>
                      <w:marBottom w:val="0"/>
                      <w:divBdr>
                        <w:top w:val="none" w:sz="0" w:space="0" w:color="auto"/>
                        <w:left w:val="none" w:sz="0" w:space="0" w:color="auto"/>
                        <w:bottom w:val="none" w:sz="0" w:space="0" w:color="auto"/>
                        <w:right w:val="none" w:sz="0" w:space="0" w:color="auto"/>
                      </w:divBdr>
                      <w:divsChild>
                        <w:div w:id="1177883940">
                          <w:marLeft w:val="0"/>
                          <w:marRight w:val="0"/>
                          <w:marTop w:val="0"/>
                          <w:marBottom w:val="0"/>
                          <w:divBdr>
                            <w:top w:val="none" w:sz="0" w:space="0" w:color="auto"/>
                            <w:left w:val="none" w:sz="0" w:space="0" w:color="auto"/>
                            <w:bottom w:val="none" w:sz="0" w:space="0" w:color="auto"/>
                            <w:right w:val="none" w:sz="0" w:space="0" w:color="auto"/>
                          </w:divBdr>
                        </w:div>
                      </w:divsChild>
                    </w:div>
                    <w:div w:id="1207714773">
                      <w:marLeft w:val="0"/>
                      <w:marRight w:val="0"/>
                      <w:marTop w:val="0"/>
                      <w:marBottom w:val="0"/>
                      <w:divBdr>
                        <w:top w:val="none" w:sz="0" w:space="0" w:color="auto"/>
                        <w:left w:val="none" w:sz="0" w:space="0" w:color="auto"/>
                        <w:bottom w:val="none" w:sz="0" w:space="0" w:color="auto"/>
                        <w:right w:val="none" w:sz="0" w:space="0" w:color="auto"/>
                      </w:divBdr>
                      <w:divsChild>
                        <w:div w:id="7636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4999">
          <w:marLeft w:val="0"/>
          <w:marRight w:val="0"/>
          <w:marTop w:val="0"/>
          <w:marBottom w:val="48"/>
          <w:divBdr>
            <w:top w:val="none" w:sz="0" w:space="0" w:color="auto"/>
            <w:left w:val="none" w:sz="0" w:space="0" w:color="auto"/>
            <w:bottom w:val="none" w:sz="0" w:space="0" w:color="auto"/>
            <w:right w:val="none" w:sz="0" w:space="0" w:color="auto"/>
          </w:divBdr>
          <w:divsChild>
            <w:div w:id="1475489632">
              <w:marLeft w:val="0"/>
              <w:marRight w:val="0"/>
              <w:marTop w:val="0"/>
              <w:marBottom w:val="0"/>
              <w:divBdr>
                <w:top w:val="none" w:sz="0" w:space="0" w:color="auto"/>
                <w:left w:val="none" w:sz="0" w:space="0" w:color="auto"/>
                <w:bottom w:val="none" w:sz="0" w:space="0" w:color="auto"/>
                <w:right w:val="none" w:sz="0" w:space="0" w:color="auto"/>
              </w:divBdr>
            </w:div>
            <w:div w:id="1601176616">
              <w:marLeft w:val="0"/>
              <w:marRight w:val="0"/>
              <w:marTop w:val="0"/>
              <w:marBottom w:val="0"/>
              <w:divBdr>
                <w:top w:val="none" w:sz="0" w:space="0" w:color="auto"/>
                <w:left w:val="none" w:sz="0" w:space="0" w:color="auto"/>
                <w:bottom w:val="none" w:sz="0" w:space="0" w:color="auto"/>
                <w:right w:val="none" w:sz="0" w:space="0" w:color="auto"/>
              </w:divBdr>
              <w:divsChild>
                <w:div w:id="1300064466">
                  <w:marLeft w:val="0"/>
                  <w:marRight w:val="0"/>
                  <w:marTop w:val="0"/>
                  <w:marBottom w:val="0"/>
                  <w:divBdr>
                    <w:top w:val="none" w:sz="0" w:space="0" w:color="auto"/>
                    <w:left w:val="none" w:sz="0" w:space="0" w:color="auto"/>
                    <w:bottom w:val="none" w:sz="0" w:space="0" w:color="auto"/>
                    <w:right w:val="none" w:sz="0" w:space="0" w:color="auto"/>
                  </w:divBdr>
                  <w:divsChild>
                    <w:div w:id="1376201700">
                      <w:marLeft w:val="0"/>
                      <w:marRight w:val="0"/>
                      <w:marTop w:val="0"/>
                      <w:marBottom w:val="0"/>
                      <w:divBdr>
                        <w:top w:val="none" w:sz="0" w:space="0" w:color="auto"/>
                        <w:left w:val="none" w:sz="0" w:space="0" w:color="auto"/>
                        <w:bottom w:val="none" w:sz="0" w:space="0" w:color="auto"/>
                        <w:right w:val="none" w:sz="0" w:space="0" w:color="auto"/>
                      </w:divBdr>
                      <w:divsChild>
                        <w:div w:id="2206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ves.limo.libis.be/discovery/fulldisplay?docid=cdi_doaj_primary_oai_doaj_org_article_fb6d9f832e884944ba6ddba8722d2e91&amp;context=PC&amp;vid=32KUL_KATHO:VIVES&amp;lang=nl&amp;search_scope=ALL_CONTENT_PROFILE&amp;adaptor=Primo%20Central&amp;tab=ALL_CONTENT_SLOT&amp;query=any,contains,De%20rol%20van%20jonge%20ervaringsdeskundigen%20in%20het%20versterken%20van%20jeugdparticipatie%20in%20de%20jeugdhulp,%20Peeters,%20Lieselotte%20;%20Wierda-Boer,%20Hilde,%20University%20of%20Applied%20Sciences%20Rotterdam,%20Journal%20of%20social%20intervention,%202024-07,%20Vol.33%20(2),%20p.84-99&amp;offset=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Tiny Dragon</dc:creator>
  <cp:keywords/>
  <dc:description/>
  <cp:lastModifiedBy>Tiny Dragon</cp:lastModifiedBy>
  <cp:revision>1</cp:revision>
  <dcterms:created xsi:type="dcterms:W3CDTF">2025-01-09T15:26:00Z</dcterms:created>
  <dcterms:modified xsi:type="dcterms:W3CDTF">2025-01-09T16:13:00Z</dcterms:modified>
</cp:coreProperties>
</file>